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CF6BE" w14:textId="77777777" w:rsidR="00EC2F6B" w:rsidRDefault="00EC2F6B" w:rsidP="00EC2F6B">
      <w:pPr>
        <w:spacing w:line="480" w:lineRule="auto"/>
        <w:contextualSpacing/>
        <w:rPr>
          <w:rFonts w:ascii="Times New Roman" w:hAnsi="Times New Roman" w:cs="Times New Roman"/>
          <w:sz w:val="24"/>
          <w:szCs w:val="24"/>
        </w:rPr>
      </w:pPr>
      <w:r w:rsidRPr="00EC2F6B">
        <w:rPr>
          <w:rFonts w:ascii="Times New Roman" w:hAnsi="Times New Roman" w:cs="Times New Roman"/>
          <w:sz w:val="24"/>
          <w:szCs w:val="24"/>
        </w:rPr>
        <w:t xml:space="preserve">                                                </w:t>
      </w:r>
    </w:p>
    <w:p w14:paraId="300D54FB" w14:textId="77777777" w:rsidR="00EC2F6B" w:rsidRDefault="00EC2F6B" w:rsidP="00EC2F6B">
      <w:pPr>
        <w:spacing w:line="480" w:lineRule="auto"/>
        <w:contextualSpacing/>
        <w:rPr>
          <w:rFonts w:ascii="Times New Roman" w:hAnsi="Times New Roman" w:cs="Times New Roman"/>
          <w:sz w:val="24"/>
          <w:szCs w:val="24"/>
        </w:rPr>
      </w:pPr>
    </w:p>
    <w:p w14:paraId="37B5E4C8" w14:textId="77777777" w:rsidR="00EC2F6B" w:rsidRDefault="00EC2F6B" w:rsidP="00EC2F6B">
      <w:pPr>
        <w:spacing w:line="480" w:lineRule="auto"/>
        <w:contextualSpacing/>
        <w:rPr>
          <w:rFonts w:ascii="Times New Roman" w:hAnsi="Times New Roman" w:cs="Times New Roman"/>
          <w:sz w:val="24"/>
          <w:szCs w:val="24"/>
        </w:rPr>
      </w:pPr>
    </w:p>
    <w:p w14:paraId="798AD5F5" w14:textId="77777777" w:rsidR="00EC2F6B" w:rsidRDefault="00EC2F6B" w:rsidP="00EC2F6B">
      <w:pPr>
        <w:spacing w:line="480" w:lineRule="auto"/>
        <w:contextualSpacing/>
        <w:rPr>
          <w:rFonts w:ascii="Times New Roman" w:hAnsi="Times New Roman" w:cs="Times New Roman"/>
          <w:sz w:val="24"/>
          <w:szCs w:val="24"/>
        </w:rPr>
      </w:pPr>
    </w:p>
    <w:p w14:paraId="3681F023" w14:textId="68B282C6" w:rsidR="00EC2F6B" w:rsidRDefault="00EC2F6B" w:rsidP="00EC2F6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Declaration of Independence</w:t>
      </w:r>
    </w:p>
    <w:p w14:paraId="7A632FC8" w14:textId="234FD294" w:rsidR="00EC2F6B" w:rsidRDefault="00EC2F6B" w:rsidP="00EC2F6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258E3BDE" w14:textId="484E39C7" w:rsidR="00EC2F6B" w:rsidRDefault="00EC2F6B" w:rsidP="00EC2F6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6B51D78E" w14:textId="77777777" w:rsidR="00EC2F6B" w:rsidRDefault="00EC2F6B" w:rsidP="00EC2F6B">
      <w:pPr>
        <w:spacing w:line="480" w:lineRule="auto"/>
        <w:contextualSpacing/>
        <w:jc w:val="center"/>
        <w:rPr>
          <w:rFonts w:ascii="Times New Roman" w:hAnsi="Times New Roman" w:cs="Times New Roman"/>
          <w:sz w:val="24"/>
          <w:szCs w:val="24"/>
        </w:rPr>
      </w:pPr>
    </w:p>
    <w:p w14:paraId="24C11595" w14:textId="77777777" w:rsidR="00EC2F6B" w:rsidRDefault="00EC2F6B" w:rsidP="00EC2F6B">
      <w:pPr>
        <w:spacing w:line="480" w:lineRule="auto"/>
        <w:contextualSpacing/>
        <w:rPr>
          <w:rFonts w:ascii="Times New Roman" w:hAnsi="Times New Roman" w:cs="Times New Roman"/>
          <w:sz w:val="24"/>
          <w:szCs w:val="24"/>
        </w:rPr>
      </w:pPr>
    </w:p>
    <w:p w14:paraId="414F0273" w14:textId="77777777" w:rsidR="00EC2F6B" w:rsidRDefault="00EC2F6B" w:rsidP="00EC2F6B">
      <w:pPr>
        <w:spacing w:line="480" w:lineRule="auto"/>
        <w:contextualSpacing/>
        <w:rPr>
          <w:rFonts w:ascii="Times New Roman" w:hAnsi="Times New Roman" w:cs="Times New Roman"/>
          <w:sz w:val="24"/>
          <w:szCs w:val="24"/>
        </w:rPr>
      </w:pPr>
    </w:p>
    <w:p w14:paraId="04CF9C4A" w14:textId="77777777" w:rsidR="00EC2F6B" w:rsidRDefault="00EC2F6B" w:rsidP="00EC2F6B">
      <w:pPr>
        <w:spacing w:line="480" w:lineRule="auto"/>
        <w:contextualSpacing/>
        <w:rPr>
          <w:rFonts w:ascii="Times New Roman" w:hAnsi="Times New Roman" w:cs="Times New Roman"/>
          <w:sz w:val="24"/>
          <w:szCs w:val="24"/>
        </w:rPr>
      </w:pPr>
    </w:p>
    <w:p w14:paraId="6EA2F9AA" w14:textId="77777777" w:rsidR="00EC2F6B" w:rsidRDefault="00EC2F6B" w:rsidP="00EC2F6B">
      <w:pPr>
        <w:spacing w:line="480" w:lineRule="auto"/>
        <w:contextualSpacing/>
        <w:rPr>
          <w:rFonts w:ascii="Times New Roman" w:hAnsi="Times New Roman" w:cs="Times New Roman"/>
          <w:sz w:val="24"/>
          <w:szCs w:val="24"/>
        </w:rPr>
      </w:pPr>
    </w:p>
    <w:p w14:paraId="24428CAC" w14:textId="77777777" w:rsidR="00EC2F6B" w:rsidRDefault="00EC2F6B" w:rsidP="00EC2F6B">
      <w:pPr>
        <w:spacing w:line="480" w:lineRule="auto"/>
        <w:contextualSpacing/>
        <w:rPr>
          <w:rFonts w:ascii="Times New Roman" w:hAnsi="Times New Roman" w:cs="Times New Roman"/>
          <w:sz w:val="24"/>
          <w:szCs w:val="24"/>
        </w:rPr>
      </w:pPr>
    </w:p>
    <w:p w14:paraId="3DA07A50" w14:textId="77777777" w:rsidR="00EC2F6B" w:rsidRDefault="00EC2F6B" w:rsidP="00EC2F6B">
      <w:pPr>
        <w:spacing w:line="480" w:lineRule="auto"/>
        <w:contextualSpacing/>
        <w:rPr>
          <w:rFonts w:ascii="Times New Roman" w:hAnsi="Times New Roman" w:cs="Times New Roman"/>
          <w:sz w:val="24"/>
          <w:szCs w:val="24"/>
        </w:rPr>
      </w:pPr>
    </w:p>
    <w:p w14:paraId="05B4BB79" w14:textId="77777777" w:rsidR="00EC2F6B" w:rsidRDefault="00EC2F6B" w:rsidP="00EC2F6B">
      <w:pPr>
        <w:spacing w:line="480" w:lineRule="auto"/>
        <w:contextualSpacing/>
        <w:rPr>
          <w:rFonts w:ascii="Times New Roman" w:hAnsi="Times New Roman" w:cs="Times New Roman"/>
          <w:sz w:val="24"/>
          <w:szCs w:val="24"/>
        </w:rPr>
      </w:pPr>
    </w:p>
    <w:p w14:paraId="781B1A07" w14:textId="77777777" w:rsidR="00EC2F6B" w:rsidRDefault="00EC2F6B" w:rsidP="00EC2F6B">
      <w:pPr>
        <w:spacing w:line="480" w:lineRule="auto"/>
        <w:contextualSpacing/>
        <w:rPr>
          <w:rFonts w:ascii="Times New Roman" w:hAnsi="Times New Roman" w:cs="Times New Roman"/>
          <w:sz w:val="24"/>
          <w:szCs w:val="24"/>
        </w:rPr>
      </w:pPr>
    </w:p>
    <w:p w14:paraId="36FEAB48" w14:textId="77777777" w:rsidR="00EC2F6B" w:rsidRDefault="00EC2F6B" w:rsidP="00EC2F6B">
      <w:pPr>
        <w:spacing w:line="480" w:lineRule="auto"/>
        <w:contextualSpacing/>
        <w:rPr>
          <w:rFonts w:ascii="Times New Roman" w:hAnsi="Times New Roman" w:cs="Times New Roman"/>
          <w:sz w:val="24"/>
          <w:szCs w:val="24"/>
        </w:rPr>
      </w:pPr>
    </w:p>
    <w:p w14:paraId="3B73AAB7" w14:textId="77777777" w:rsidR="00EC2F6B" w:rsidRDefault="00EC2F6B" w:rsidP="00EC2F6B">
      <w:pPr>
        <w:spacing w:line="480" w:lineRule="auto"/>
        <w:contextualSpacing/>
        <w:rPr>
          <w:rFonts w:ascii="Times New Roman" w:hAnsi="Times New Roman" w:cs="Times New Roman"/>
          <w:sz w:val="24"/>
          <w:szCs w:val="24"/>
        </w:rPr>
      </w:pPr>
    </w:p>
    <w:p w14:paraId="5B45E566" w14:textId="77777777" w:rsidR="00EC2F6B" w:rsidRDefault="00EC2F6B" w:rsidP="00EC2F6B">
      <w:pPr>
        <w:spacing w:line="480" w:lineRule="auto"/>
        <w:contextualSpacing/>
        <w:rPr>
          <w:rFonts w:ascii="Times New Roman" w:hAnsi="Times New Roman" w:cs="Times New Roman"/>
          <w:sz w:val="24"/>
          <w:szCs w:val="24"/>
        </w:rPr>
      </w:pPr>
    </w:p>
    <w:p w14:paraId="43D7C229" w14:textId="77777777" w:rsidR="00EC2F6B" w:rsidRDefault="00EC2F6B" w:rsidP="00EC2F6B">
      <w:pPr>
        <w:spacing w:line="480" w:lineRule="auto"/>
        <w:contextualSpacing/>
        <w:rPr>
          <w:rFonts w:ascii="Times New Roman" w:hAnsi="Times New Roman" w:cs="Times New Roman"/>
          <w:sz w:val="24"/>
          <w:szCs w:val="24"/>
        </w:rPr>
      </w:pPr>
    </w:p>
    <w:p w14:paraId="0F72F553" w14:textId="77777777" w:rsidR="00EC2F6B" w:rsidRDefault="00EC2F6B" w:rsidP="00EC2F6B">
      <w:pPr>
        <w:spacing w:line="480" w:lineRule="auto"/>
        <w:contextualSpacing/>
        <w:rPr>
          <w:rFonts w:ascii="Times New Roman" w:hAnsi="Times New Roman" w:cs="Times New Roman"/>
          <w:sz w:val="24"/>
          <w:szCs w:val="24"/>
        </w:rPr>
      </w:pPr>
    </w:p>
    <w:p w14:paraId="7C340848" w14:textId="77777777" w:rsidR="00EC2F6B" w:rsidRDefault="00EC2F6B" w:rsidP="00EC2F6B">
      <w:pPr>
        <w:spacing w:line="480" w:lineRule="auto"/>
        <w:contextualSpacing/>
        <w:rPr>
          <w:rFonts w:ascii="Times New Roman" w:hAnsi="Times New Roman" w:cs="Times New Roman"/>
          <w:sz w:val="24"/>
          <w:szCs w:val="24"/>
        </w:rPr>
      </w:pPr>
    </w:p>
    <w:p w14:paraId="75871F46" w14:textId="77777777" w:rsidR="00FA5452" w:rsidRDefault="00FA5452" w:rsidP="00FA5452">
      <w:pPr>
        <w:spacing w:line="480" w:lineRule="auto"/>
        <w:contextualSpacing/>
        <w:rPr>
          <w:rFonts w:ascii="Times New Roman" w:hAnsi="Times New Roman" w:cs="Times New Roman"/>
          <w:sz w:val="24"/>
          <w:szCs w:val="24"/>
        </w:rPr>
      </w:pPr>
    </w:p>
    <w:p w14:paraId="11C0C68E" w14:textId="77777777" w:rsidR="00C15D07" w:rsidRDefault="00EC2F6B" w:rsidP="00C15D07">
      <w:pPr>
        <w:spacing w:line="480" w:lineRule="auto"/>
        <w:contextualSpacing/>
        <w:jc w:val="center"/>
        <w:rPr>
          <w:rFonts w:ascii="Times New Roman" w:hAnsi="Times New Roman" w:cs="Times New Roman"/>
          <w:sz w:val="24"/>
          <w:szCs w:val="24"/>
        </w:rPr>
      </w:pPr>
      <w:r w:rsidRPr="00EC2F6B">
        <w:rPr>
          <w:rFonts w:ascii="Times New Roman" w:hAnsi="Times New Roman" w:cs="Times New Roman"/>
          <w:sz w:val="24"/>
          <w:szCs w:val="24"/>
        </w:rPr>
        <w:t>Declaration of Independence</w:t>
      </w:r>
    </w:p>
    <w:p w14:paraId="4A13BFC2"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lastRenderedPageBreak/>
        <w:t>Time has come when the people of America should enjoy their rights. All people were created equal, and they must enjoy their rights equally, without any interference whatsoever.  Every person has a right to life and has a right to personal liberty. Every human being has a right to happiness. To secure some of these rights, the people of America should arise and establish an American government. A government led by the American people. A government constituted by the real representatives of the American people. These will be a milestone for the people to exercise their power without external interference.</w:t>
      </w:r>
    </w:p>
    <w:p w14:paraId="71F1456E"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 xml:space="preserve">The time for self-government is now. The British government should humbly handover the powers back to the American people. They should allow the people of America to govern themselves through representatives of their choice. There some grievances which have led to us demanding self-governance, and we should address them to </w:t>
      </w:r>
      <w:r w:rsidR="00C15D07" w:rsidRPr="00EC2F6B">
        <w:rPr>
          <w:rFonts w:ascii="Times New Roman" w:hAnsi="Times New Roman" w:cs="Times New Roman"/>
          <w:sz w:val="24"/>
          <w:szCs w:val="24"/>
        </w:rPr>
        <w:t>the British</w:t>
      </w:r>
      <w:r w:rsidRPr="00EC2F6B">
        <w:rPr>
          <w:rFonts w:ascii="Times New Roman" w:hAnsi="Times New Roman" w:cs="Times New Roman"/>
          <w:sz w:val="24"/>
          <w:szCs w:val="24"/>
        </w:rPr>
        <w:t>. This is because we feel some of these acts have been violating our rights as the people of America.</w:t>
      </w:r>
    </w:p>
    <w:p w14:paraId="2876D2D4"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Some of these violations that we address to the British include how the king has repeatedly refused to consent to laws which are of great benefit to American people. When the colonial assemblies pass laws for the public good, the king does not comply with such requirements. He has instead instructed the appointed governors, who are loyal to him, to pass other acts against the public will. The crown has also changed the legislature without public awareness.</w:t>
      </w:r>
    </w:p>
    <w:p w14:paraId="27E7F61F"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To force the legislature in complying with his measures, he summons legislative bodies at some places to avoid public knowledge.  When the legislative houses oppose his tendency of invasions on the people’s rights, they are dissolved without notice. For example, the Massachusetts assembly was dissolved under these grounds. Other meetings that have faced similar consequences are North Carolina and Virginia assemblies. This is a joke to the American people and should be avoided at all costs.</w:t>
      </w:r>
    </w:p>
    <w:p w14:paraId="1E2CA5D3"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lastRenderedPageBreak/>
        <w:t xml:space="preserve">For a long time, the king has refused to lay guidelines for other elections when such dissolutions are made. In that manner, he has denied the people of America their Constitutional rights.  There is also the passing of laws by Parliament, one way or another, tends to prevent population increase in some states. This is done to avoid Germany and French immigrants. This is not acceptable because every person is equal irrespective of their country of origin. </w:t>
      </w:r>
    </w:p>
    <w:p w14:paraId="737FEAB6"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There is an abstraction of the administration of justice, which is executed by the refusal to consent to laws, which favor the establishment of the dominant American judiciary, free from British influence. For example, the king appointed loyal judges in Massachusetts against the wish of the local people. The people should have been denied their right to elect judges of their choice. Judges also depend on the British administration for salaries, thus, in most cases sympathizing with the parliament. This compels them to be loyal to the British, thus abstracting justice to the American people.</w:t>
      </w:r>
    </w:p>
    <w:p w14:paraId="6FFF6EAB" w14:textId="218C9E0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 xml:space="preserve">The establishment of British armies and positioning them in colonies should also cease. These armies control the assemblies without knowledge of the legislatures. The troops are also powerful than civil power. This is against the will of the </w:t>
      </w:r>
      <w:r w:rsidR="00990965">
        <w:rPr>
          <w:rFonts w:ascii="Times New Roman" w:hAnsi="Times New Roman" w:cs="Times New Roman"/>
          <w:sz w:val="24"/>
          <w:szCs w:val="24"/>
        </w:rPr>
        <w:t>people</w:t>
      </w:r>
      <w:r w:rsidRPr="00EC2F6B">
        <w:rPr>
          <w:rFonts w:ascii="Times New Roman" w:hAnsi="Times New Roman" w:cs="Times New Roman"/>
          <w:sz w:val="24"/>
          <w:szCs w:val="24"/>
        </w:rPr>
        <w:t xml:space="preserve">, and it is against the Constitution.  The British parliament has passed laws that allow British armies to demand shelter or food from any person. If any citizen refuses to comply, he/ she is severely punished. Therefore, the American people should arise and say no to such tendencies by the British. </w:t>
      </w:r>
    </w:p>
    <w:p w14:paraId="7CFC562C" w14:textId="23A5F6D2"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 xml:space="preserve">The British have also made American people adhere to some laws, which they are unfamiliar. For example, the establishment of the resident commissioner of the customs office, which is illegal. In addition to these offices, the British are also imposing taxes on the American people against their will. Some newly introduced taxes on goods like </w:t>
      </w:r>
      <w:r w:rsidR="00F53FAB">
        <w:rPr>
          <w:rFonts w:ascii="Times New Roman" w:hAnsi="Times New Roman" w:cs="Times New Roman"/>
          <w:sz w:val="24"/>
          <w:szCs w:val="24"/>
        </w:rPr>
        <w:t>tea</w:t>
      </w:r>
      <w:r w:rsidRPr="00EC2F6B">
        <w:rPr>
          <w:rFonts w:ascii="Times New Roman" w:hAnsi="Times New Roman" w:cs="Times New Roman"/>
          <w:sz w:val="24"/>
          <w:szCs w:val="24"/>
        </w:rPr>
        <w:t>, glass, paper among others should be abolished at all cost</w:t>
      </w:r>
      <w:r w:rsidR="00C15D07">
        <w:rPr>
          <w:rFonts w:ascii="Times New Roman" w:hAnsi="Times New Roman" w:cs="Times New Roman"/>
          <w:sz w:val="24"/>
          <w:szCs w:val="24"/>
        </w:rPr>
        <w:t xml:space="preserve">. </w:t>
      </w:r>
    </w:p>
    <w:p w14:paraId="30BD0280" w14:textId="5C4B2EA1"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lastRenderedPageBreak/>
        <w:t xml:space="preserve"> The British parliament has been passing laws in violation of the Constitution and the goodwill of the American people.  Offenders are then called for trial in courts, which are biased to the British. Lawbreakers are even transported to other colonies or overseas to Great Britain for </w:t>
      </w:r>
      <w:r w:rsidR="006A11CD">
        <w:rPr>
          <w:rFonts w:ascii="Times New Roman" w:hAnsi="Times New Roman" w:cs="Times New Roman"/>
          <w:sz w:val="24"/>
          <w:szCs w:val="24"/>
        </w:rPr>
        <w:t>trial. When</w:t>
      </w:r>
      <w:r w:rsidRPr="00EC2F6B">
        <w:rPr>
          <w:rFonts w:ascii="Times New Roman" w:hAnsi="Times New Roman" w:cs="Times New Roman"/>
          <w:sz w:val="24"/>
          <w:szCs w:val="24"/>
        </w:rPr>
        <w:t xml:space="preserve"> the British people in America commits an offense, a mock trial is conducted in his/ her favor. For instance, when American people were murdered by the armed British in </w:t>
      </w:r>
      <w:r w:rsidR="000A6128">
        <w:rPr>
          <w:rFonts w:ascii="Times New Roman" w:hAnsi="Times New Roman" w:cs="Times New Roman"/>
          <w:sz w:val="24"/>
          <w:szCs w:val="24"/>
        </w:rPr>
        <w:t>Maryland</w:t>
      </w:r>
      <w:r w:rsidRPr="00EC2F6B">
        <w:rPr>
          <w:rFonts w:ascii="Times New Roman" w:hAnsi="Times New Roman" w:cs="Times New Roman"/>
          <w:sz w:val="24"/>
          <w:szCs w:val="24"/>
        </w:rPr>
        <w:t xml:space="preserve">, a </w:t>
      </w:r>
      <w:r w:rsidR="005137CF">
        <w:rPr>
          <w:rFonts w:ascii="Times New Roman" w:hAnsi="Times New Roman" w:cs="Times New Roman"/>
          <w:sz w:val="24"/>
          <w:szCs w:val="24"/>
        </w:rPr>
        <w:t>trial</w:t>
      </w:r>
      <w:r w:rsidRPr="00EC2F6B">
        <w:rPr>
          <w:rFonts w:ascii="Times New Roman" w:hAnsi="Times New Roman" w:cs="Times New Roman"/>
          <w:sz w:val="24"/>
          <w:szCs w:val="24"/>
        </w:rPr>
        <w:t xml:space="preserve"> was conducted </w:t>
      </w:r>
      <w:r w:rsidR="005137CF">
        <w:rPr>
          <w:rFonts w:ascii="Times New Roman" w:hAnsi="Times New Roman" w:cs="Times New Roman"/>
          <w:sz w:val="24"/>
          <w:szCs w:val="24"/>
        </w:rPr>
        <w:t>which</w:t>
      </w:r>
      <w:r w:rsidRPr="00EC2F6B">
        <w:rPr>
          <w:rFonts w:ascii="Times New Roman" w:hAnsi="Times New Roman" w:cs="Times New Roman"/>
          <w:sz w:val="24"/>
          <w:szCs w:val="24"/>
        </w:rPr>
        <w:t xml:space="preserve"> led </w:t>
      </w:r>
      <w:r w:rsidR="005137CF">
        <w:rPr>
          <w:rFonts w:ascii="Times New Roman" w:hAnsi="Times New Roman" w:cs="Times New Roman"/>
          <w:sz w:val="24"/>
          <w:szCs w:val="24"/>
        </w:rPr>
        <w:t>to the</w:t>
      </w:r>
      <w:r w:rsidRPr="00EC2F6B">
        <w:rPr>
          <w:rFonts w:ascii="Times New Roman" w:hAnsi="Times New Roman" w:cs="Times New Roman"/>
          <w:sz w:val="24"/>
          <w:szCs w:val="24"/>
        </w:rPr>
        <w:t xml:space="preserve"> acquittal of the British. This was done irrespective of the available evidence. This is a bias against the American people</w:t>
      </w:r>
      <w:r w:rsidR="006E2E52">
        <w:rPr>
          <w:rFonts w:ascii="Times New Roman" w:hAnsi="Times New Roman" w:cs="Times New Roman"/>
          <w:sz w:val="24"/>
          <w:szCs w:val="24"/>
        </w:rPr>
        <w:t>, and should therefore</w:t>
      </w:r>
      <w:bookmarkStart w:id="0" w:name="_GoBack"/>
      <w:bookmarkEnd w:id="0"/>
      <w:r w:rsidRPr="00EC2F6B">
        <w:rPr>
          <w:rFonts w:ascii="Times New Roman" w:hAnsi="Times New Roman" w:cs="Times New Roman"/>
          <w:sz w:val="24"/>
          <w:szCs w:val="24"/>
        </w:rPr>
        <w:t xml:space="preserve"> cease henceforth. </w:t>
      </w:r>
    </w:p>
    <w:p w14:paraId="5122016A" w14:textId="77777777" w:rsidR="00C15D07"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We have all along tried to present some of these grievances to the British but in vain. We have used various acceptable ways to engage our British brothers in such matters. We have even suggested for inclusivity in the British parliament. This is to make sure that the American people are well represented in the parliament. In such a move, the more important matters concerning the ordinary American people could have found it’s way to the parliament for debate. This is important because the people of America could have been well represented in parliament.  Despite some attempts to engage the British, for better governance to the American people, they have ignored us with all trickery. It’s now the time that we must govern ourselves in our American country.</w:t>
      </w:r>
    </w:p>
    <w:p w14:paraId="0B5025BB" w14:textId="493516B9" w:rsidR="00EC2F6B" w:rsidRPr="00EC2F6B" w:rsidRDefault="00EC2F6B" w:rsidP="00C15D07">
      <w:pPr>
        <w:spacing w:line="480" w:lineRule="auto"/>
        <w:ind w:firstLine="720"/>
        <w:contextualSpacing/>
        <w:rPr>
          <w:rFonts w:ascii="Times New Roman" w:hAnsi="Times New Roman" w:cs="Times New Roman"/>
          <w:sz w:val="24"/>
          <w:szCs w:val="24"/>
        </w:rPr>
      </w:pPr>
      <w:r w:rsidRPr="00EC2F6B">
        <w:rPr>
          <w:rFonts w:ascii="Times New Roman" w:hAnsi="Times New Roman" w:cs="Times New Roman"/>
          <w:sz w:val="24"/>
          <w:szCs w:val="24"/>
        </w:rPr>
        <w:t xml:space="preserve">If we secure our self-government, it will be an excellent opportunity to correct all the vices that have been committed to the Americans by the British. There will be no more violation of people’s rights. The people will be allowed to elect their representatives in the government without any interference. No American citizen will face trial in a foreign land. The citizens of America will not be subjected to some taxes, which they are unfamiliar with, without their will. Every citizen will be equal and will adhere to the law without bias whatsoever. We, </w:t>
      </w:r>
      <w:r w:rsidR="00C15D07" w:rsidRPr="00EC2F6B">
        <w:rPr>
          <w:rFonts w:ascii="Times New Roman" w:hAnsi="Times New Roman" w:cs="Times New Roman"/>
          <w:sz w:val="24"/>
          <w:szCs w:val="24"/>
        </w:rPr>
        <w:t>therefore, call</w:t>
      </w:r>
      <w:r w:rsidRPr="00EC2F6B">
        <w:rPr>
          <w:rFonts w:ascii="Times New Roman" w:hAnsi="Times New Roman" w:cs="Times New Roman"/>
          <w:sz w:val="24"/>
          <w:szCs w:val="24"/>
        </w:rPr>
        <w:t xml:space="preserve"> upon all people to support this milestone for a better American in the coming days.         </w:t>
      </w:r>
    </w:p>
    <w:p w14:paraId="1CC42F0F" w14:textId="77777777" w:rsidR="00EC2F6B" w:rsidRPr="00EC2F6B" w:rsidRDefault="00EC2F6B" w:rsidP="00EC2F6B">
      <w:pPr>
        <w:spacing w:line="480" w:lineRule="auto"/>
        <w:contextualSpacing/>
        <w:rPr>
          <w:rFonts w:ascii="Times New Roman" w:hAnsi="Times New Roman" w:cs="Times New Roman"/>
          <w:sz w:val="24"/>
          <w:szCs w:val="24"/>
        </w:rPr>
      </w:pPr>
      <w:r w:rsidRPr="00EC2F6B">
        <w:rPr>
          <w:rFonts w:ascii="Times New Roman" w:hAnsi="Times New Roman" w:cs="Times New Roman"/>
          <w:sz w:val="24"/>
          <w:szCs w:val="24"/>
        </w:rPr>
        <w:lastRenderedPageBreak/>
        <w:t xml:space="preserve">            </w:t>
      </w:r>
    </w:p>
    <w:p w14:paraId="2D4E07CD" w14:textId="77777777" w:rsidR="00EC2F6B" w:rsidRPr="00EC2F6B" w:rsidRDefault="00EC2F6B" w:rsidP="00EC2F6B">
      <w:pPr>
        <w:spacing w:line="480" w:lineRule="auto"/>
        <w:contextualSpacing/>
        <w:rPr>
          <w:rFonts w:ascii="Times New Roman" w:hAnsi="Times New Roman" w:cs="Times New Roman"/>
          <w:sz w:val="24"/>
          <w:szCs w:val="24"/>
        </w:rPr>
      </w:pPr>
      <w:r w:rsidRPr="00EC2F6B">
        <w:rPr>
          <w:rFonts w:ascii="Times New Roman" w:hAnsi="Times New Roman" w:cs="Times New Roman"/>
          <w:sz w:val="24"/>
          <w:szCs w:val="24"/>
        </w:rPr>
        <w:t xml:space="preserve">          </w:t>
      </w:r>
    </w:p>
    <w:p w14:paraId="5FF00BD2" w14:textId="258E038A" w:rsidR="0047016A" w:rsidRPr="00EC2F6B" w:rsidRDefault="00EC2F6B" w:rsidP="00EC2F6B">
      <w:pPr>
        <w:spacing w:line="480" w:lineRule="auto"/>
        <w:contextualSpacing/>
      </w:pPr>
      <w:r w:rsidRPr="00EC2F6B">
        <w:rPr>
          <w:rFonts w:ascii="Times New Roman" w:hAnsi="Times New Roman" w:cs="Times New Roman"/>
          <w:sz w:val="24"/>
          <w:szCs w:val="24"/>
        </w:rPr>
        <w:t xml:space="preserve">          </w:t>
      </w:r>
    </w:p>
    <w:sectPr w:rsidR="0047016A" w:rsidRPr="00EC2F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85395" w14:textId="77777777" w:rsidR="00DE2774" w:rsidRDefault="00DE2774" w:rsidP="00EC2F6B">
      <w:pPr>
        <w:spacing w:after="0" w:line="240" w:lineRule="auto"/>
      </w:pPr>
      <w:r>
        <w:separator/>
      </w:r>
    </w:p>
  </w:endnote>
  <w:endnote w:type="continuationSeparator" w:id="0">
    <w:p w14:paraId="5D380CB2" w14:textId="77777777" w:rsidR="00DE2774" w:rsidRDefault="00DE2774" w:rsidP="00EC2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D4BACF" w14:textId="77777777" w:rsidR="00DE2774" w:rsidRDefault="00DE2774" w:rsidP="00EC2F6B">
      <w:pPr>
        <w:spacing w:after="0" w:line="240" w:lineRule="auto"/>
      </w:pPr>
      <w:r>
        <w:separator/>
      </w:r>
    </w:p>
  </w:footnote>
  <w:footnote w:type="continuationSeparator" w:id="0">
    <w:p w14:paraId="7D95BC9F" w14:textId="77777777" w:rsidR="00DE2774" w:rsidRDefault="00DE2774" w:rsidP="00EC2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48138169"/>
      <w:docPartObj>
        <w:docPartGallery w:val="Page Numbers (Top of Page)"/>
        <w:docPartUnique/>
      </w:docPartObj>
    </w:sdtPr>
    <w:sdtEndPr>
      <w:rPr>
        <w:noProof/>
      </w:rPr>
    </w:sdtEndPr>
    <w:sdtContent>
      <w:p w14:paraId="75200217" w14:textId="0DF35E9E" w:rsidR="00EC2F6B" w:rsidRPr="00EC2F6B" w:rsidRDefault="00EC2F6B">
        <w:pPr>
          <w:pStyle w:val="Header"/>
          <w:jc w:val="right"/>
          <w:rPr>
            <w:rFonts w:ascii="Times New Roman" w:hAnsi="Times New Roman" w:cs="Times New Roman"/>
            <w:sz w:val="24"/>
            <w:szCs w:val="24"/>
          </w:rPr>
        </w:pPr>
        <w:r w:rsidRPr="00EC2F6B">
          <w:rPr>
            <w:rFonts w:ascii="Times New Roman" w:hAnsi="Times New Roman" w:cs="Times New Roman"/>
            <w:sz w:val="24"/>
            <w:szCs w:val="24"/>
          </w:rPr>
          <w:t xml:space="preserve">DECLARATION OF INDEPENDENCE </w:t>
        </w:r>
        <w:r w:rsidRPr="00EC2F6B">
          <w:rPr>
            <w:rFonts w:ascii="Times New Roman" w:hAnsi="Times New Roman" w:cs="Times New Roman"/>
            <w:sz w:val="24"/>
            <w:szCs w:val="24"/>
          </w:rPr>
          <w:tab/>
        </w:r>
        <w:r w:rsidRPr="00EC2F6B">
          <w:rPr>
            <w:rFonts w:ascii="Times New Roman" w:hAnsi="Times New Roman" w:cs="Times New Roman"/>
            <w:sz w:val="24"/>
            <w:szCs w:val="24"/>
          </w:rPr>
          <w:tab/>
        </w:r>
        <w:r w:rsidRPr="00EC2F6B">
          <w:rPr>
            <w:rFonts w:ascii="Times New Roman" w:hAnsi="Times New Roman" w:cs="Times New Roman"/>
            <w:sz w:val="24"/>
            <w:szCs w:val="24"/>
          </w:rPr>
          <w:fldChar w:fldCharType="begin"/>
        </w:r>
        <w:r w:rsidRPr="00EC2F6B">
          <w:rPr>
            <w:rFonts w:ascii="Times New Roman" w:hAnsi="Times New Roman" w:cs="Times New Roman"/>
            <w:sz w:val="24"/>
            <w:szCs w:val="24"/>
          </w:rPr>
          <w:instrText xml:space="preserve"> PAGE   \* MERGEFORMAT </w:instrText>
        </w:r>
        <w:r w:rsidRPr="00EC2F6B">
          <w:rPr>
            <w:rFonts w:ascii="Times New Roman" w:hAnsi="Times New Roman" w:cs="Times New Roman"/>
            <w:sz w:val="24"/>
            <w:szCs w:val="24"/>
          </w:rPr>
          <w:fldChar w:fldCharType="separate"/>
        </w:r>
        <w:r w:rsidRPr="00EC2F6B">
          <w:rPr>
            <w:rFonts w:ascii="Times New Roman" w:hAnsi="Times New Roman" w:cs="Times New Roman"/>
            <w:noProof/>
            <w:sz w:val="24"/>
            <w:szCs w:val="24"/>
          </w:rPr>
          <w:t>2</w:t>
        </w:r>
        <w:r w:rsidRPr="00EC2F6B">
          <w:rPr>
            <w:rFonts w:ascii="Times New Roman" w:hAnsi="Times New Roman" w:cs="Times New Roman"/>
            <w:noProof/>
            <w:sz w:val="24"/>
            <w:szCs w:val="24"/>
          </w:rPr>
          <w:fldChar w:fldCharType="end"/>
        </w:r>
      </w:p>
    </w:sdtContent>
  </w:sdt>
  <w:p w14:paraId="2AFE4374" w14:textId="77777777" w:rsidR="00EC2F6B" w:rsidRPr="00EC2F6B" w:rsidRDefault="00EC2F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13F"/>
    <w:rsid w:val="000101F2"/>
    <w:rsid w:val="0001732B"/>
    <w:rsid w:val="00024CF4"/>
    <w:rsid w:val="00026C26"/>
    <w:rsid w:val="00063507"/>
    <w:rsid w:val="00093497"/>
    <w:rsid w:val="00097322"/>
    <w:rsid w:val="000A6128"/>
    <w:rsid w:val="000B07A9"/>
    <w:rsid w:val="00101888"/>
    <w:rsid w:val="00136C31"/>
    <w:rsid w:val="001447EC"/>
    <w:rsid w:val="0016219E"/>
    <w:rsid w:val="00172880"/>
    <w:rsid w:val="001774E9"/>
    <w:rsid w:val="0019296C"/>
    <w:rsid w:val="001949E4"/>
    <w:rsid w:val="001950E4"/>
    <w:rsid w:val="001C4D05"/>
    <w:rsid w:val="001E213B"/>
    <w:rsid w:val="00203BDF"/>
    <w:rsid w:val="00213B8B"/>
    <w:rsid w:val="00242494"/>
    <w:rsid w:val="00245423"/>
    <w:rsid w:val="00260763"/>
    <w:rsid w:val="00293070"/>
    <w:rsid w:val="002C3B01"/>
    <w:rsid w:val="002C7936"/>
    <w:rsid w:val="002E5E60"/>
    <w:rsid w:val="002E70C9"/>
    <w:rsid w:val="002F5149"/>
    <w:rsid w:val="00312C95"/>
    <w:rsid w:val="00321696"/>
    <w:rsid w:val="00334593"/>
    <w:rsid w:val="00340060"/>
    <w:rsid w:val="00341CDA"/>
    <w:rsid w:val="00345749"/>
    <w:rsid w:val="00371CA1"/>
    <w:rsid w:val="00381EC5"/>
    <w:rsid w:val="003A52AB"/>
    <w:rsid w:val="003A757B"/>
    <w:rsid w:val="003B002A"/>
    <w:rsid w:val="003B16FE"/>
    <w:rsid w:val="003B2F10"/>
    <w:rsid w:val="003D531D"/>
    <w:rsid w:val="003E3971"/>
    <w:rsid w:val="003F3F60"/>
    <w:rsid w:val="003F599D"/>
    <w:rsid w:val="00410151"/>
    <w:rsid w:val="00421A90"/>
    <w:rsid w:val="00437B95"/>
    <w:rsid w:val="004460DC"/>
    <w:rsid w:val="00446CE5"/>
    <w:rsid w:val="00461387"/>
    <w:rsid w:val="0047016A"/>
    <w:rsid w:val="00471C06"/>
    <w:rsid w:val="00474F18"/>
    <w:rsid w:val="004855E5"/>
    <w:rsid w:val="004C3FCD"/>
    <w:rsid w:val="005100F1"/>
    <w:rsid w:val="005137CF"/>
    <w:rsid w:val="00563676"/>
    <w:rsid w:val="0057378F"/>
    <w:rsid w:val="00591919"/>
    <w:rsid w:val="005A4065"/>
    <w:rsid w:val="005A4DBA"/>
    <w:rsid w:val="00603C32"/>
    <w:rsid w:val="00610628"/>
    <w:rsid w:val="0063780A"/>
    <w:rsid w:val="00676050"/>
    <w:rsid w:val="00681297"/>
    <w:rsid w:val="006A11CD"/>
    <w:rsid w:val="006A670E"/>
    <w:rsid w:val="006C517F"/>
    <w:rsid w:val="006D49A2"/>
    <w:rsid w:val="006E2E52"/>
    <w:rsid w:val="006E5353"/>
    <w:rsid w:val="00716B05"/>
    <w:rsid w:val="007539A2"/>
    <w:rsid w:val="00796BC1"/>
    <w:rsid w:val="007A0F2D"/>
    <w:rsid w:val="007E1835"/>
    <w:rsid w:val="007F2D97"/>
    <w:rsid w:val="008004A1"/>
    <w:rsid w:val="00837128"/>
    <w:rsid w:val="00845E17"/>
    <w:rsid w:val="00846A51"/>
    <w:rsid w:val="00852A23"/>
    <w:rsid w:val="00852D20"/>
    <w:rsid w:val="00870EBA"/>
    <w:rsid w:val="008A4AC5"/>
    <w:rsid w:val="008C126D"/>
    <w:rsid w:val="008C74A9"/>
    <w:rsid w:val="00900768"/>
    <w:rsid w:val="00916310"/>
    <w:rsid w:val="00934B2B"/>
    <w:rsid w:val="00937CF6"/>
    <w:rsid w:val="00955264"/>
    <w:rsid w:val="00957A86"/>
    <w:rsid w:val="00982C69"/>
    <w:rsid w:val="00990965"/>
    <w:rsid w:val="0099332F"/>
    <w:rsid w:val="0099380C"/>
    <w:rsid w:val="009A11E6"/>
    <w:rsid w:val="009A123C"/>
    <w:rsid w:val="009B6C6F"/>
    <w:rsid w:val="009C2C0F"/>
    <w:rsid w:val="009D44E5"/>
    <w:rsid w:val="009E087F"/>
    <w:rsid w:val="009F37DE"/>
    <w:rsid w:val="00A1043B"/>
    <w:rsid w:val="00A1744E"/>
    <w:rsid w:val="00A32782"/>
    <w:rsid w:val="00A513CF"/>
    <w:rsid w:val="00A63B5B"/>
    <w:rsid w:val="00A74C3C"/>
    <w:rsid w:val="00A914D9"/>
    <w:rsid w:val="00AB64CF"/>
    <w:rsid w:val="00AB7C50"/>
    <w:rsid w:val="00AE1E74"/>
    <w:rsid w:val="00AF0B6A"/>
    <w:rsid w:val="00B0370E"/>
    <w:rsid w:val="00B07074"/>
    <w:rsid w:val="00B11B6A"/>
    <w:rsid w:val="00B17EF6"/>
    <w:rsid w:val="00B21B83"/>
    <w:rsid w:val="00B261A0"/>
    <w:rsid w:val="00B44DAA"/>
    <w:rsid w:val="00B556C5"/>
    <w:rsid w:val="00B62184"/>
    <w:rsid w:val="00B6692F"/>
    <w:rsid w:val="00B77D30"/>
    <w:rsid w:val="00B8473A"/>
    <w:rsid w:val="00B8635A"/>
    <w:rsid w:val="00B975F3"/>
    <w:rsid w:val="00BB1489"/>
    <w:rsid w:val="00BB313F"/>
    <w:rsid w:val="00BC6F66"/>
    <w:rsid w:val="00BD41F3"/>
    <w:rsid w:val="00BD6911"/>
    <w:rsid w:val="00BE43F5"/>
    <w:rsid w:val="00BF3C0D"/>
    <w:rsid w:val="00C15D07"/>
    <w:rsid w:val="00C63705"/>
    <w:rsid w:val="00C75894"/>
    <w:rsid w:val="00CA3AAD"/>
    <w:rsid w:val="00CB0D35"/>
    <w:rsid w:val="00CB597B"/>
    <w:rsid w:val="00CB59B9"/>
    <w:rsid w:val="00CB6FFF"/>
    <w:rsid w:val="00CC2448"/>
    <w:rsid w:val="00CC5F8C"/>
    <w:rsid w:val="00CD4DC9"/>
    <w:rsid w:val="00D018F7"/>
    <w:rsid w:val="00D1298E"/>
    <w:rsid w:val="00D16988"/>
    <w:rsid w:val="00D24297"/>
    <w:rsid w:val="00D25167"/>
    <w:rsid w:val="00D26527"/>
    <w:rsid w:val="00D4640C"/>
    <w:rsid w:val="00D67A25"/>
    <w:rsid w:val="00DB35BD"/>
    <w:rsid w:val="00DB3DC5"/>
    <w:rsid w:val="00DB7D3E"/>
    <w:rsid w:val="00DC2D09"/>
    <w:rsid w:val="00DC306E"/>
    <w:rsid w:val="00DE2774"/>
    <w:rsid w:val="00DE2A7B"/>
    <w:rsid w:val="00DE64D1"/>
    <w:rsid w:val="00E076EA"/>
    <w:rsid w:val="00E216C4"/>
    <w:rsid w:val="00E245BD"/>
    <w:rsid w:val="00E5367C"/>
    <w:rsid w:val="00E56743"/>
    <w:rsid w:val="00E70EEE"/>
    <w:rsid w:val="00E75717"/>
    <w:rsid w:val="00E94B01"/>
    <w:rsid w:val="00EA5F84"/>
    <w:rsid w:val="00EB31DA"/>
    <w:rsid w:val="00EB3523"/>
    <w:rsid w:val="00EC0482"/>
    <w:rsid w:val="00EC0A08"/>
    <w:rsid w:val="00EC2F6B"/>
    <w:rsid w:val="00F05913"/>
    <w:rsid w:val="00F220AF"/>
    <w:rsid w:val="00F307E4"/>
    <w:rsid w:val="00F53FAB"/>
    <w:rsid w:val="00F61F19"/>
    <w:rsid w:val="00F71C00"/>
    <w:rsid w:val="00FA5452"/>
    <w:rsid w:val="00FD3945"/>
    <w:rsid w:val="00FE4A16"/>
    <w:rsid w:val="00FF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59223"/>
  <w15:chartTrackingRefBased/>
  <w15:docId w15:val="{47CB5CC1-2479-384A-B902-05CABB77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F6B"/>
  </w:style>
  <w:style w:type="paragraph" w:styleId="Footer">
    <w:name w:val="footer"/>
    <w:basedOn w:val="Normal"/>
    <w:link w:val="FooterChar"/>
    <w:uiPriority w:val="99"/>
    <w:unhideWhenUsed/>
    <w:rsid w:val="00EC2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Guest User</cp:lastModifiedBy>
  <cp:revision>9</cp:revision>
  <dcterms:created xsi:type="dcterms:W3CDTF">2020-04-26T12:34:00Z</dcterms:created>
  <dcterms:modified xsi:type="dcterms:W3CDTF">2020-04-26T12:42:00Z</dcterms:modified>
</cp:coreProperties>
</file>